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FE7" w:rsidRPr="004D2FE7" w:rsidRDefault="0039628B" w:rsidP="0039628B">
      <w:pPr>
        <w:rPr>
          <w:b/>
        </w:rPr>
      </w:pPr>
      <w:bookmarkStart w:id="0" w:name="_GoBack"/>
      <w:r w:rsidRPr="004D2FE7">
        <w:rPr>
          <w:b/>
        </w:rPr>
        <w:t xml:space="preserve">HÜDA PAR Genel Başkan Yardımcısı Gültekin: </w:t>
      </w:r>
      <w:r w:rsidR="004D2FE7" w:rsidRPr="004D2FE7">
        <w:rPr>
          <w:b/>
        </w:rPr>
        <w:t xml:space="preserve">Enflasyon, başlı </w:t>
      </w:r>
      <w:r w:rsidR="004D2FE7" w:rsidRPr="004D2FE7">
        <w:rPr>
          <w:b/>
        </w:rPr>
        <w:t>başına bir yoksullaşma aracıdır</w:t>
      </w:r>
    </w:p>
    <w:bookmarkEnd w:id="0"/>
    <w:p w:rsidR="0039628B" w:rsidRPr="0039628B" w:rsidRDefault="0039628B" w:rsidP="0039628B">
      <w:pPr>
        <w:rPr>
          <w:b/>
        </w:rPr>
      </w:pPr>
      <w:r w:rsidRPr="0039628B">
        <w:rPr>
          <w:b/>
        </w:rPr>
        <w:t xml:space="preserve">HÜDA PAR Genel Başkan Yardımcısı Mehmet Şah Gültekin, </w:t>
      </w:r>
      <w:proofErr w:type="spellStart"/>
      <w:r w:rsidRPr="0039628B">
        <w:rPr>
          <w:b/>
        </w:rPr>
        <w:t>TÜİK’in</w:t>
      </w:r>
      <w:proofErr w:type="spellEnd"/>
      <w:r w:rsidRPr="0039628B">
        <w:rPr>
          <w:b/>
        </w:rPr>
        <w:t xml:space="preserve"> </w:t>
      </w:r>
      <w:r w:rsidRPr="0039628B">
        <w:rPr>
          <w:b/>
        </w:rPr>
        <w:t xml:space="preserve">açıkladığı </w:t>
      </w:r>
      <w:r w:rsidRPr="0039628B">
        <w:rPr>
          <w:b/>
        </w:rPr>
        <w:t xml:space="preserve">nisan ayı enflasyon verilerine </w:t>
      </w:r>
      <w:r w:rsidRPr="0039628B">
        <w:rPr>
          <w:b/>
        </w:rPr>
        <w:t>ilişkin değerlendirmelerde bulundu.</w:t>
      </w:r>
    </w:p>
    <w:p w:rsidR="0039628B" w:rsidRDefault="0039628B" w:rsidP="0039628B">
      <w:r>
        <w:t xml:space="preserve">HÜDA PAR Genel Başkan Yardımcısı ve İktisat Başkanı Mehmet Şah Gültekin, </w:t>
      </w:r>
      <w:proofErr w:type="spellStart"/>
      <w:r>
        <w:t>TÜİK’in</w:t>
      </w:r>
      <w:proofErr w:type="spellEnd"/>
      <w:r>
        <w:t xml:space="preserve"> açıkladığ</w:t>
      </w:r>
      <w:r w:rsidR="004D2FE7">
        <w:t>ı n</w:t>
      </w:r>
      <w:r>
        <w:t>isan ayı enflasyon verilerine ilişkin değerlendirmelerde bulundu. Gültekin,</w:t>
      </w:r>
      <w:r>
        <w:t xml:space="preserve"> "</w:t>
      </w:r>
      <w:r w:rsidR="004D2FE7">
        <w:t>Enflasyon, başlı başına bir yoksullaşma aracıdır. Ancak eksik ya da yanlış hesaplanan enflasyon oranları, halkımızın mağduriyetini daha da artırmaktadır.</w:t>
      </w:r>
      <w:r>
        <w:t>" dedi.</w:t>
      </w:r>
    </w:p>
    <w:p w:rsidR="0039628B" w:rsidRPr="0039628B" w:rsidRDefault="0039628B" w:rsidP="0039628B">
      <w:pPr>
        <w:rPr>
          <w:b/>
        </w:rPr>
      </w:pPr>
      <w:r w:rsidRPr="0039628B">
        <w:rPr>
          <w:b/>
        </w:rPr>
        <w:t>"Temel tüketim ürünlerinde ciddi artışlar yaşandı"</w:t>
      </w:r>
    </w:p>
    <w:p w:rsidR="0039628B" w:rsidRDefault="0039628B" w:rsidP="0039628B">
      <w:r>
        <w:t xml:space="preserve">Elektrik, doğalgaz ve döviz kuru artışlarının temel tüketim ürünlerinde ciddi fiyat artışlarına neden olduğunu belirten Gültekin, "Türkiye İstatistik Kurumu’nun (TÜİK) açıkladığı verilere göre Nisan ayında Tüketici Fiyat Endeksi (TÜFE) %3,00 artarken, yıllık enflasyon %37,86 oldu. Gıda enflasyonu ise yıllık </w:t>
      </w:r>
      <w:proofErr w:type="gramStart"/>
      <w:r>
        <w:t>bazda</w:t>
      </w:r>
      <w:proofErr w:type="gramEnd"/>
      <w:r>
        <w:t xml:space="preserve"> %36,09 a ulaşmıştır. Bu rakamlar, enflasyonun halkın alım gücü üzerindeki olumsuz etkilerinin</w:t>
      </w:r>
      <w:r>
        <w:t xml:space="preserve"> devam ettiğini göstermektedir. </w:t>
      </w:r>
      <w:r>
        <w:t>Özellikle elektrik, doğalgaz ve kur artışları, temel tüketim kalemlerinde ciddi fiyat artışlarına yol açmış, halkın geçim maliyetini artırmıştır. Gıda ve konut fiyatları harcamalarının yanında giyim, lokanta, otel ve ulaştırma kalemlerindeki artışlar, dar ve sabit gelirli kesimlerin yük</w:t>
      </w:r>
      <w:r>
        <w:t>ünü daha da ağırlaştırmaktadır</w:t>
      </w:r>
      <w:r>
        <w:t>." ifadelerini kullandı.</w:t>
      </w:r>
    </w:p>
    <w:p w:rsidR="0039628B" w:rsidRPr="0039628B" w:rsidRDefault="0039628B" w:rsidP="0039628B">
      <w:pPr>
        <w:rPr>
          <w:b/>
        </w:rPr>
      </w:pPr>
      <w:r w:rsidRPr="0039628B">
        <w:rPr>
          <w:b/>
        </w:rPr>
        <w:t>"Zirai afetler henüz fiyatlara yansımadı"</w:t>
      </w:r>
    </w:p>
    <w:p w:rsidR="0039628B" w:rsidRDefault="0039628B" w:rsidP="0039628B">
      <w:r>
        <w:t>Tarımsal afetlerin etkisinin önümüzdeki dönemde daha fazla hissedileceğini vurgulayan Gültekin, "Zirai don gibi tarımsal afetlerin etkisi henüz fiyatlara tam olarak yansımamıştır. Bu da önümüzdeki süreçte gıda fiyatlarında yeni artışlar olabileceği endişesini doğurmaktadır.” diye konuştu.</w:t>
      </w:r>
    </w:p>
    <w:p w:rsidR="0039628B" w:rsidRPr="0039628B" w:rsidRDefault="0039628B" w:rsidP="0039628B">
      <w:pPr>
        <w:rPr>
          <w:b/>
        </w:rPr>
      </w:pPr>
      <w:r w:rsidRPr="0039628B">
        <w:rPr>
          <w:b/>
        </w:rPr>
        <w:t>"Mevcut ekonomi politikası üretimi zayıflatıyor"</w:t>
      </w:r>
    </w:p>
    <w:p w:rsidR="0039628B" w:rsidRDefault="0039628B" w:rsidP="0039628B">
      <w:r>
        <w:t>Hükümetin enflasyonla mücadelede uyguladığı mevcut ekonomi politikalarını eleştiren Gültekin, "Uygulanan ekonomi politikaları üretim kapasitesini ve yatırımları zayıflatırken, tüketimi de dengeleyememektedir. Ortaya çıkan bu dengesizlikte, bütçe açığı ve ekonomi yönetimine olan güven eksikliği büyük rol oynamaktadır." şeklinde değerlendirdi.</w:t>
      </w:r>
    </w:p>
    <w:p w:rsidR="0039628B" w:rsidRPr="0039628B" w:rsidRDefault="0039628B" w:rsidP="0039628B">
      <w:pPr>
        <w:rPr>
          <w:b/>
        </w:rPr>
      </w:pPr>
      <w:r w:rsidRPr="0039628B">
        <w:rPr>
          <w:b/>
        </w:rPr>
        <w:t>"Faiz ve kur politikalarına aşırı yüklenmek yeni sorunlar doğuruyor"</w:t>
      </w:r>
    </w:p>
    <w:p w:rsidR="0039628B" w:rsidRDefault="0039628B" w:rsidP="0039628B">
      <w:r>
        <w:t>Faiz, kur ve kredi politikalarının aşırı şekilde kullanıldığını ifade eden Gültekin, “Bu araçlara aşırı yüklenilmesi, sorunu çözmek yerine yeni yapısal sorunlar doğurmakta ve ekonomide daha büyük tıkanmalara neden olmaktadır.” uyarısında bulundu.</w:t>
      </w:r>
    </w:p>
    <w:p w:rsidR="0039628B" w:rsidRPr="004D2FE7" w:rsidRDefault="0039628B" w:rsidP="0039628B">
      <w:pPr>
        <w:rPr>
          <w:b/>
        </w:rPr>
      </w:pPr>
      <w:r w:rsidRPr="004D2FE7">
        <w:rPr>
          <w:b/>
        </w:rPr>
        <w:t>"Ocak zammı dört ayda buharlaştı"</w:t>
      </w:r>
    </w:p>
    <w:p w:rsidR="0039628B" w:rsidRDefault="0039628B" w:rsidP="0039628B">
      <w:r>
        <w:t>Kamu çalışanlarının</w:t>
      </w:r>
      <w:r w:rsidR="00196F54">
        <w:t xml:space="preserve"> ve emeklilerin</w:t>
      </w:r>
      <w:r>
        <w:t xml:space="preserve"> yaşadığı maaş kaybına da dikkat çeken Gültekin, "Memur ve emekli maaşlarına yapılan artışlar, yükselen enflasyon karşısında anlamını yitirmektedir. Ocak ayında verilen yüzde 6’lık zam, ilk dört ayda gerçekleşen toplam yüzde 13,2’lik enflasyonla buhar olmuştur. Memurlar için yüzde 6,94 oranında enflasyon farkı oluşmuştur. Bu şartlarda yapılan zamların alım gücüne katkısı kalmamıştır.” ifadelerine yer verdi.</w:t>
      </w:r>
    </w:p>
    <w:p w:rsidR="0039628B" w:rsidRPr="004D2FE7" w:rsidRDefault="0039628B" w:rsidP="0039628B">
      <w:pPr>
        <w:rPr>
          <w:b/>
        </w:rPr>
      </w:pPr>
      <w:r w:rsidRPr="004D2FE7">
        <w:rPr>
          <w:b/>
        </w:rPr>
        <w:t>"Yanlış enflasyon hesaplamaları halkı mağdur ediyor"</w:t>
      </w:r>
    </w:p>
    <w:p w:rsidR="0039628B" w:rsidRDefault="0039628B" w:rsidP="0039628B">
      <w:r>
        <w:t xml:space="preserve">Gültekin, enflasyon hesaplamalarının eksik ve yanıltıcı olmasının halkın mağduriyetini artırdığına </w:t>
      </w:r>
      <w:r w:rsidR="004D2FE7">
        <w:t xml:space="preserve">dikkat çekerek şunları söyledi: </w:t>
      </w:r>
      <w:r>
        <w:t xml:space="preserve">"Enflasyon, başlı başına bir yoksullaşma aracıdır. Ancak eksik ya da yanlış hesaplanan enflasyon oranları, halkımızın mağduriyetini daha da artırmaktadır. Bu nedenle </w:t>
      </w:r>
      <w:r>
        <w:lastRenderedPageBreak/>
        <w:t>maaş ve ücret politikaları, Merkez Bankası’nın hedeflerine göre değil, halkın yaşadığı gerçek hayat pahalılığına göre belirlenmelidir.”</w:t>
      </w:r>
    </w:p>
    <w:p w:rsidR="0039628B" w:rsidRPr="004D2FE7" w:rsidRDefault="0039628B" w:rsidP="0039628B">
      <w:pPr>
        <w:rPr>
          <w:b/>
        </w:rPr>
      </w:pPr>
      <w:r w:rsidRPr="004D2FE7">
        <w:rPr>
          <w:b/>
        </w:rPr>
        <w:t>"Adaletli ve üretime dayalı bir ekonomik düzen şart"</w:t>
      </w:r>
    </w:p>
    <w:p w:rsidR="0039628B" w:rsidRDefault="0039628B" w:rsidP="0039628B">
      <w:r>
        <w:t>Çözüm önerilerini de paylaşan Gültekin, adaletli ve üretim odaklı bir ekonomik modelin zorunlu hale geldiğini vurguladı: "Çözüm; dengeli, üretimi önceleyen, adaletli ve insana öncelik veren bir ekonomi politikasıdır. İsrafa, faize ve ithalata dayalı mevcut yapının yerine; tarımı, sanayiyi ve yerli üretimi destekleyen, adil gelir dağılımını esas alan bir model kurulmalıdır. Sadece para politikalarıyla değil; bütçe disiplini ve kamu güveniyle birlikte hareket edilmelidir.”</w:t>
      </w:r>
    </w:p>
    <w:p w:rsidR="0039628B" w:rsidRPr="0039628B" w:rsidRDefault="0039628B" w:rsidP="0039628B">
      <w:pPr>
        <w:rPr>
          <w:b/>
        </w:rPr>
      </w:pPr>
      <w:r w:rsidRPr="0039628B">
        <w:rPr>
          <w:b/>
        </w:rPr>
        <w:t>“H</w:t>
      </w:r>
      <w:r w:rsidRPr="0039628B">
        <w:rPr>
          <w:b/>
        </w:rPr>
        <w:t>alkımızın alım gücünün korunması için mücadelemizi kararlılıkla sürdüreceğiz</w:t>
      </w:r>
      <w:r w:rsidRPr="0039628B">
        <w:rPr>
          <w:b/>
        </w:rPr>
        <w:t>”</w:t>
      </w:r>
    </w:p>
    <w:p w:rsidR="0039628B" w:rsidRDefault="0039628B" w:rsidP="0039628B">
      <w:r>
        <w:t>Açıklamasının sonunda kararlılık mesajı veren Gültekin, "HÜDA PAR olarak, adil bir ekonomik düzenin kurulması, enflasyonun kontrol altına alınması ve halkımızın alım gücünün korunması için mücadelemizi kararlılıkla sürdüreceğiz.” ifadelerini kullandı.</w:t>
      </w:r>
    </w:p>
    <w:sectPr w:rsidR="0039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26"/>
    <w:rsid w:val="000C2207"/>
    <w:rsid w:val="00196F54"/>
    <w:rsid w:val="0039628B"/>
    <w:rsid w:val="004D2FE7"/>
    <w:rsid w:val="00E43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54A1C-959E-4459-9911-B30D7704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636</Words>
  <Characters>3627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 PAR</cp:lastModifiedBy>
  <cp:revision>2</cp:revision>
  <dcterms:created xsi:type="dcterms:W3CDTF">2025-05-05T14:17:00Z</dcterms:created>
  <dcterms:modified xsi:type="dcterms:W3CDTF">2025-05-05T14:43:00Z</dcterms:modified>
</cp:coreProperties>
</file>